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CF" w:rsidRDefault="00B075CF" w:rsidP="004E252A">
      <w:pPr>
        <w:pStyle w:val="21"/>
        <w:shd w:val="clear" w:color="auto" w:fill="auto"/>
        <w:spacing w:after="637" w:line="270" w:lineRule="exact"/>
        <w:ind w:right="20"/>
        <w:rPr>
          <w:rStyle w:val="22pt"/>
          <w:b/>
          <w:bCs/>
          <w:sz w:val="28"/>
          <w:szCs w:val="28"/>
        </w:rPr>
      </w:pPr>
    </w:p>
    <w:p w:rsidR="00B075CF" w:rsidRDefault="00B075CF" w:rsidP="004E252A">
      <w:pPr>
        <w:pStyle w:val="21"/>
        <w:shd w:val="clear" w:color="auto" w:fill="auto"/>
        <w:spacing w:after="637" w:line="270" w:lineRule="exact"/>
        <w:ind w:right="20"/>
        <w:rPr>
          <w:rStyle w:val="22pt"/>
          <w:b/>
          <w:bCs/>
          <w:sz w:val="28"/>
          <w:szCs w:val="28"/>
        </w:rPr>
      </w:pPr>
    </w:p>
    <w:p w:rsidR="00B075CF" w:rsidRDefault="00B075CF" w:rsidP="004E252A">
      <w:pPr>
        <w:pStyle w:val="21"/>
        <w:shd w:val="clear" w:color="auto" w:fill="auto"/>
        <w:spacing w:after="637" w:line="270" w:lineRule="exact"/>
        <w:ind w:right="20"/>
        <w:rPr>
          <w:rStyle w:val="22pt"/>
          <w:b/>
          <w:bCs/>
          <w:sz w:val="28"/>
          <w:szCs w:val="28"/>
        </w:rPr>
      </w:pPr>
    </w:p>
    <w:p w:rsidR="00B075CF" w:rsidRDefault="00B075CF" w:rsidP="004E252A">
      <w:pPr>
        <w:pStyle w:val="21"/>
        <w:shd w:val="clear" w:color="auto" w:fill="auto"/>
        <w:spacing w:after="637" w:line="270" w:lineRule="exact"/>
        <w:ind w:right="20"/>
        <w:rPr>
          <w:rStyle w:val="22pt"/>
          <w:b/>
          <w:bCs/>
          <w:sz w:val="28"/>
          <w:szCs w:val="28"/>
        </w:rPr>
      </w:pPr>
    </w:p>
    <w:p w:rsidR="00B075CF" w:rsidRDefault="00B075CF" w:rsidP="004E252A">
      <w:pPr>
        <w:pStyle w:val="21"/>
        <w:shd w:val="clear" w:color="auto" w:fill="auto"/>
        <w:spacing w:after="637" w:line="270" w:lineRule="exact"/>
        <w:ind w:right="20"/>
        <w:rPr>
          <w:rStyle w:val="22pt"/>
          <w:b/>
          <w:bCs/>
          <w:sz w:val="28"/>
          <w:szCs w:val="28"/>
        </w:rPr>
      </w:pPr>
    </w:p>
    <w:p w:rsidR="00B075CF" w:rsidRPr="00052A68" w:rsidRDefault="00B075CF" w:rsidP="004E252A">
      <w:pPr>
        <w:pStyle w:val="21"/>
        <w:shd w:val="clear" w:color="auto" w:fill="auto"/>
        <w:spacing w:after="637" w:line="270" w:lineRule="exact"/>
        <w:ind w:right="20"/>
        <w:rPr>
          <w:sz w:val="28"/>
          <w:szCs w:val="28"/>
        </w:rPr>
      </w:pPr>
      <w:r w:rsidRPr="00052A68">
        <w:rPr>
          <w:rStyle w:val="22pt"/>
          <w:b/>
          <w:bCs/>
          <w:sz w:val="28"/>
          <w:szCs w:val="28"/>
        </w:rPr>
        <w:t>ПОСТАНОВЛЕНИЕ</w:t>
      </w:r>
    </w:p>
    <w:p w:rsidR="00B075CF" w:rsidRPr="00052A68" w:rsidRDefault="00B075CF" w:rsidP="004E252A">
      <w:pPr>
        <w:pStyle w:val="1"/>
        <w:shd w:val="clear" w:color="auto" w:fill="auto"/>
        <w:tabs>
          <w:tab w:val="left" w:leader="underscore" w:pos="1198"/>
          <w:tab w:val="right" w:pos="3511"/>
          <w:tab w:val="right" w:pos="3756"/>
          <w:tab w:val="right" w:pos="9923"/>
        </w:tabs>
        <w:spacing w:before="0" w:after="517" w:line="270" w:lineRule="exact"/>
        <w:ind w:left="180"/>
        <w:rPr>
          <w:sz w:val="28"/>
          <w:szCs w:val="28"/>
        </w:rPr>
      </w:pPr>
      <w:r w:rsidRPr="00052A68">
        <w:rPr>
          <w:sz w:val="28"/>
          <w:szCs w:val="28"/>
        </w:rPr>
        <w:t>от «</w:t>
      </w:r>
      <w:r w:rsidR="00F30663">
        <w:rPr>
          <w:sz w:val="28"/>
          <w:szCs w:val="28"/>
        </w:rPr>
        <w:t>01</w:t>
      </w:r>
      <w:r w:rsidRPr="00052A68">
        <w:rPr>
          <w:sz w:val="28"/>
          <w:szCs w:val="28"/>
        </w:rPr>
        <w:t>»</w:t>
      </w:r>
      <w:r w:rsidR="00F30663">
        <w:rPr>
          <w:sz w:val="28"/>
          <w:szCs w:val="28"/>
        </w:rPr>
        <w:t xml:space="preserve"> августа </w:t>
      </w:r>
      <w:r w:rsidRPr="00052A68">
        <w:rPr>
          <w:sz w:val="28"/>
          <w:szCs w:val="28"/>
        </w:rPr>
        <w:t>2014</w:t>
      </w:r>
      <w:r>
        <w:rPr>
          <w:sz w:val="28"/>
          <w:szCs w:val="28"/>
        </w:rPr>
        <w:t xml:space="preserve"> </w:t>
      </w:r>
      <w:r w:rsidRPr="00052A68">
        <w:rPr>
          <w:sz w:val="28"/>
          <w:szCs w:val="28"/>
        </w:rPr>
        <w:t>г.</w:t>
      </w:r>
      <w:r w:rsidRPr="00052A68">
        <w:rPr>
          <w:sz w:val="28"/>
          <w:szCs w:val="28"/>
        </w:rPr>
        <w:tab/>
      </w:r>
      <w:r w:rsidR="00F30663">
        <w:rPr>
          <w:sz w:val="28"/>
          <w:szCs w:val="28"/>
        </w:rPr>
        <w:t xml:space="preserve">                                                                                      № 879</w:t>
      </w:r>
    </w:p>
    <w:p w:rsidR="00B075CF" w:rsidRPr="00052A68" w:rsidRDefault="00B075CF" w:rsidP="004E252A">
      <w:pPr>
        <w:pStyle w:val="1"/>
        <w:shd w:val="clear" w:color="auto" w:fill="auto"/>
        <w:spacing w:before="0" w:after="615" w:line="270" w:lineRule="exact"/>
        <w:ind w:left="283"/>
        <w:jc w:val="center"/>
        <w:rPr>
          <w:sz w:val="28"/>
          <w:szCs w:val="28"/>
        </w:rPr>
      </w:pPr>
      <w:r w:rsidRPr="00052A68">
        <w:rPr>
          <w:sz w:val="28"/>
          <w:szCs w:val="28"/>
        </w:rPr>
        <w:t>г. Тверь</w:t>
      </w:r>
    </w:p>
    <w:p w:rsidR="00B075CF" w:rsidRDefault="00B075CF" w:rsidP="004E252A">
      <w:pPr>
        <w:pStyle w:val="21"/>
        <w:shd w:val="clear" w:color="auto" w:fill="auto"/>
        <w:spacing w:after="0" w:line="317" w:lineRule="exact"/>
        <w:ind w:left="283"/>
        <w:rPr>
          <w:rStyle w:val="20"/>
          <w:b/>
          <w:bCs/>
          <w:sz w:val="28"/>
          <w:szCs w:val="28"/>
        </w:rPr>
      </w:pPr>
      <w:bookmarkStart w:id="0" w:name="_GoBack"/>
      <w:r w:rsidRPr="00052A68">
        <w:rPr>
          <w:rStyle w:val="20"/>
          <w:b/>
          <w:bCs/>
          <w:sz w:val="28"/>
          <w:szCs w:val="28"/>
        </w:rPr>
        <w:t xml:space="preserve">О внесении изменений в Положение о порядке проведения внеплановых </w:t>
      </w:r>
    </w:p>
    <w:p w:rsidR="00B075CF" w:rsidRPr="00052A68" w:rsidRDefault="00B075CF" w:rsidP="004E252A">
      <w:pPr>
        <w:pStyle w:val="21"/>
        <w:shd w:val="clear" w:color="auto" w:fill="auto"/>
        <w:spacing w:after="0" w:line="317" w:lineRule="exact"/>
        <w:ind w:left="283"/>
        <w:rPr>
          <w:sz w:val="28"/>
          <w:szCs w:val="28"/>
        </w:rPr>
      </w:pPr>
      <w:r w:rsidRPr="00052A68">
        <w:rPr>
          <w:rStyle w:val="20"/>
          <w:b/>
          <w:bCs/>
          <w:sz w:val="28"/>
          <w:szCs w:val="28"/>
        </w:rPr>
        <w:t>проверок деятельности управляющих организаций города Твери в связи с поступлением обращения о невыполнении ими обязательств</w:t>
      </w:r>
      <w:r>
        <w:rPr>
          <w:rStyle w:val="20"/>
          <w:b/>
          <w:bCs/>
          <w:sz w:val="28"/>
          <w:szCs w:val="28"/>
        </w:rPr>
        <w:t>, предусмотренных частью 2 статьи 1</w:t>
      </w:r>
      <w:r w:rsidRPr="00052A68">
        <w:rPr>
          <w:rStyle w:val="20"/>
          <w:b/>
          <w:bCs/>
          <w:sz w:val="28"/>
          <w:szCs w:val="28"/>
        </w:rPr>
        <w:t xml:space="preserve">62 Жилищного кодекса Российской Федерации, </w:t>
      </w:r>
      <w:proofErr w:type="gramStart"/>
      <w:r w:rsidRPr="00052A68">
        <w:rPr>
          <w:rStyle w:val="20"/>
          <w:b/>
          <w:bCs/>
          <w:sz w:val="28"/>
          <w:szCs w:val="28"/>
        </w:rPr>
        <w:t>утвержденное</w:t>
      </w:r>
      <w:proofErr w:type="gramEnd"/>
      <w:r w:rsidRPr="00052A68">
        <w:rPr>
          <w:rStyle w:val="20"/>
          <w:b/>
          <w:bCs/>
          <w:sz w:val="28"/>
          <w:szCs w:val="28"/>
        </w:rPr>
        <w:t xml:space="preserve"> постановлением администрации города Твери от 13.03.2014 № 304</w:t>
      </w:r>
    </w:p>
    <w:bookmarkEnd w:id="0"/>
    <w:p w:rsidR="00B075CF" w:rsidRDefault="00B075CF" w:rsidP="004E252A">
      <w:pPr>
        <w:pStyle w:val="1"/>
        <w:shd w:val="clear" w:color="auto" w:fill="auto"/>
        <w:spacing w:before="0" w:line="322" w:lineRule="exact"/>
        <w:ind w:left="283" w:firstLine="760"/>
        <w:rPr>
          <w:sz w:val="28"/>
          <w:szCs w:val="28"/>
        </w:rPr>
      </w:pPr>
    </w:p>
    <w:p w:rsidR="00B075CF" w:rsidRDefault="00B075CF" w:rsidP="004E252A">
      <w:pPr>
        <w:pStyle w:val="1"/>
        <w:shd w:val="clear" w:color="auto" w:fill="auto"/>
        <w:spacing w:before="0" w:line="322" w:lineRule="exact"/>
        <w:ind w:left="283" w:firstLine="760"/>
        <w:rPr>
          <w:sz w:val="28"/>
          <w:szCs w:val="28"/>
        </w:rPr>
      </w:pPr>
    </w:p>
    <w:p w:rsidR="00B075CF" w:rsidRPr="00052A68" w:rsidRDefault="00B075CF" w:rsidP="004E252A">
      <w:pPr>
        <w:pStyle w:val="1"/>
        <w:shd w:val="clear" w:color="auto" w:fill="auto"/>
        <w:spacing w:before="0" w:line="322" w:lineRule="exact"/>
        <w:ind w:left="283" w:firstLine="760"/>
        <w:rPr>
          <w:sz w:val="28"/>
          <w:szCs w:val="28"/>
        </w:rPr>
      </w:pPr>
      <w:r w:rsidRPr="00052A68">
        <w:rPr>
          <w:sz w:val="28"/>
          <w:szCs w:val="28"/>
        </w:rPr>
        <w:t>В соответствии с Жилищным кодексом Российской Федерации, руководствуясь Уставом города Твери,</w:t>
      </w:r>
    </w:p>
    <w:p w:rsidR="00B075CF" w:rsidRDefault="00B075CF" w:rsidP="004E252A">
      <w:pPr>
        <w:pStyle w:val="1"/>
        <w:shd w:val="clear" w:color="auto" w:fill="auto"/>
        <w:spacing w:before="0" w:line="270" w:lineRule="exact"/>
        <w:ind w:left="283"/>
        <w:jc w:val="center"/>
        <w:rPr>
          <w:sz w:val="28"/>
          <w:szCs w:val="28"/>
        </w:rPr>
      </w:pPr>
    </w:p>
    <w:p w:rsidR="00B075CF" w:rsidRPr="00052A68" w:rsidRDefault="00B075CF" w:rsidP="004E252A">
      <w:pPr>
        <w:pStyle w:val="1"/>
        <w:shd w:val="clear" w:color="auto" w:fill="auto"/>
        <w:spacing w:before="0" w:line="270" w:lineRule="exact"/>
        <w:ind w:left="283"/>
        <w:jc w:val="center"/>
        <w:rPr>
          <w:sz w:val="28"/>
          <w:szCs w:val="28"/>
        </w:rPr>
      </w:pPr>
      <w:r w:rsidRPr="00052A68">
        <w:rPr>
          <w:sz w:val="28"/>
          <w:szCs w:val="28"/>
        </w:rPr>
        <w:t>ПОСТАНОВЛЯЮ:</w:t>
      </w:r>
    </w:p>
    <w:p w:rsidR="00B075CF" w:rsidRPr="00052A68" w:rsidRDefault="00B075CF" w:rsidP="004E252A">
      <w:pPr>
        <w:pStyle w:val="1"/>
        <w:shd w:val="clear" w:color="auto" w:fill="auto"/>
        <w:spacing w:before="0" w:line="322" w:lineRule="exact"/>
        <w:ind w:left="283" w:firstLine="760"/>
        <w:rPr>
          <w:sz w:val="28"/>
          <w:szCs w:val="28"/>
        </w:rPr>
      </w:pPr>
      <w:r w:rsidRPr="00052A68">
        <w:rPr>
          <w:sz w:val="28"/>
          <w:szCs w:val="28"/>
        </w:rPr>
        <w:t>1. Внести в Положение о порядке проведения внеплановых проверок деятельности управляющих организаций города Твери в связи с поступлением обращения о невыполнении ими обязательств, предусмотренных частью 2 стать</w:t>
      </w:r>
      <w:r>
        <w:rPr>
          <w:sz w:val="28"/>
          <w:szCs w:val="28"/>
        </w:rPr>
        <w:t>и</w:t>
      </w:r>
      <w:r w:rsidRPr="00052A68">
        <w:rPr>
          <w:sz w:val="28"/>
          <w:szCs w:val="28"/>
        </w:rPr>
        <w:t xml:space="preserve"> 162 Жилищного кодекса Российской Федерации, утвержденное постановлением администрации города Твери от 13.03.2014 № 304 (далее по тексту - Положение), следующие изменения:</w:t>
      </w:r>
    </w:p>
    <w:p w:rsidR="00B075CF" w:rsidRPr="00052A68" w:rsidRDefault="00B075CF" w:rsidP="004E252A">
      <w:pPr>
        <w:pStyle w:val="1"/>
        <w:shd w:val="clear" w:color="auto" w:fill="auto"/>
        <w:spacing w:before="0" w:line="322" w:lineRule="exact"/>
        <w:ind w:left="283" w:firstLine="760"/>
        <w:rPr>
          <w:sz w:val="28"/>
          <w:szCs w:val="28"/>
        </w:rPr>
      </w:pPr>
      <w:r w:rsidRPr="00052A68">
        <w:rPr>
          <w:sz w:val="28"/>
          <w:szCs w:val="28"/>
        </w:rPr>
        <w:t>1.1. Пункт 2.1. Положения изложить в следующей редакции:</w:t>
      </w:r>
    </w:p>
    <w:p w:rsidR="00B075CF" w:rsidRPr="00052A68" w:rsidRDefault="00B075CF" w:rsidP="004E252A">
      <w:pPr>
        <w:pStyle w:val="1"/>
        <w:shd w:val="clear" w:color="auto" w:fill="auto"/>
        <w:spacing w:before="0" w:line="322" w:lineRule="exact"/>
        <w:ind w:left="283" w:firstLine="760"/>
        <w:rPr>
          <w:sz w:val="28"/>
          <w:szCs w:val="28"/>
        </w:rPr>
      </w:pPr>
      <w:r w:rsidRPr="00052A68">
        <w:rPr>
          <w:sz w:val="28"/>
          <w:szCs w:val="28"/>
        </w:rPr>
        <w:t xml:space="preserve">«2.1. Основанием для проведения внеплановой проверки </w:t>
      </w:r>
      <w:r>
        <w:rPr>
          <w:sz w:val="28"/>
          <w:szCs w:val="28"/>
        </w:rPr>
        <w:t xml:space="preserve">деятельности </w:t>
      </w:r>
      <w:r w:rsidRPr="00052A68">
        <w:rPr>
          <w:sz w:val="28"/>
          <w:szCs w:val="28"/>
        </w:rPr>
        <w:t>управляющей организации (далее по тексту - проверка) является обращение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общественных объединений,</w:t>
      </w:r>
      <w:r w:rsidRPr="00052A68">
        <w:rPr>
          <w:sz w:val="28"/>
          <w:szCs w:val="28"/>
        </w:rPr>
        <w:br w:type="page"/>
      </w:r>
    </w:p>
    <w:p w:rsidR="00B075CF" w:rsidRPr="00052A68" w:rsidRDefault="00B075CF" w:rsidP="004E252A">
      <w:pPr>
        <w:pStyle w:val="1"/>
        <w:shd w:val="clear" w:color="auto" w:fill="auto"/>
        <w:spacing w:before="0"/>
        <w:ind w:left="283"/>
        <w:rPr>
          <w:sz w:val="28"/>
          <w:szCs w:val="28"/>
        </w:rPr>
      </w:pPr>
      <w:r w:rsidRPr="00052A68">
        <w:rPr>
          <w:sz w:val="28"/>
          <w:szCs w:val="28"/>
        </w:rPr>
        <w:lastRenderedPageBreak/>
        <w:t>иных некоммерческих организаций, советов многоквартирных</w:t>
      </w:r>
      <w:r>
        <w:rPr>
          <w:sz w:val="28"/>
          <w:szCs w:val="28"/>
        </w:rPr>
        <w:t xml:space="preserve"> </w:t>
      </w:r>
      <w:r w:rsidRPr="00052A68">
        <w:rPr>
          <w:sz w:val="28"/>
          <w:szCs w:val="28"/>
        </w:rPr>
        <w:t>домов, други</w:t>
      </w:r>
      <w:r>
        <w:rPr>
          <w:sz w:val="28"/>
          <w:szCs w:val="28"/>
        </w:rPr>
        <w:t>х</w:t>
      </w:r>
      <w:r w:rsidRPr="00052A68">
        <w:rPr>
          <w:sz w:val="28"/>
          <w:szCs w:val="28"/>
        </w:rPr>
        <w:t xml:space="preserve"> заинтересованных лиц в соответствии с законодательством Российской Федерации,</w:t>
      </w:r>
      <w:r>
        <w:rPr>
          <w:sz w:val="28"/>
          <w:szCs w:val="28"/>
        </w:rPr>
        <w:t xml:space="preserve"> в </w:t>
      </w:r>
      <w:r w:rsidRPr="00052A68">
        <w:rPr>
          <w:sz w:val="28"/>
          <w:szCs w:val="28"/>
        </w:rPr>
        <w:t>Департамент ЖКХ</w:t>
      </w:r>
      <w:r>
        <w:rPr>
          <w:sz w:val="28"/>
          <w:szCs w:val="28"/>
        </w:rPr>
        <w:t>, о</w:t>
      </w:r>
      <w:r w:rsidRPr="00052A68">
        <w:rPr>
          <w:sz w:val="28"/>
          <w:szCs w:val="28"/>
        </w:rPr>
        <w:t xml:space="preserve"> невыполнении управляющей организацией обязательств, предусмотренных частью 2 статьи 162 Жилищного кодекса Российской Федерации (далее по тексту - ЖК РФ)</w:t>
      </w:r>
      <w:proofErr w:type="gramStart"/>
      <w:r w:rsidRPr="00052A68">
        <w:rPr>
          <w:sz w:val="28"/>
          <w:szCs w:val="28"/>
        </w:rPr>
        <w:t>.»</w:t>
      </w:r>
      <w:proofErr w:type="gramEnd"/>
      <w:r w:rsidRPr="00052A68">
        <w:rPr>
          <w:sz w:val="28"/>
          <w:szCs w:val="28"/>
        </w:rPr>
        <w:t>.</w:t>
      </w:r>
    </w:p>
    <w:p w:rsidR="00B075CF" w:rsidRPr="00052A68" w:rsidRDefault="00B075CF" w:rsidP="004E252A">
      <w:pPr>
        <w:pStyle w:val="1"/>
        <w:numPr>
          <w:ilvl w:val="0"/>
          <w:numId w:val="1"/>
        </w:numPr>
        <w:shd w:val="clear" w:color="auto" w:fill="auto"/>
        <w:tabs>
          <w:tab w:val="left" w:pos="1176"/>
        </w:tabs>
        <w:spacing w:before="0"/>
        <w:ind w:left="283" w:firstLine="700"/>
        <w:rPr>
          <w:sz w:val="28"/>
          <w:szCs w:val="28"/>
        </w:rPr>
      </w:pPr>
      <w:r w:rsidRPr="00052A68">
        <w:rPr>
          <w:sz w:val="28"/>
          <w:szCs w:val="28"/>
        </w:rPr>
        <w:t>Пункт 2.4. Положения изложить в следующей редакции:</w:t>
      </w:r>
    </w:p>
    <w:p w:rsidR="00B075CF" w:rsidRPr="00052A68" w:rsidRDefault="00B075CF" w:rsidP="004E252A">
      <w:pPr>
        <w:pStyle w:val="1"/>
        <w:shd w:val="clear" w:color="auto" w:fill="auto"/>
        <w:spacing w:before="0"/>
        <w:ind w:left="283" w:firstLine="700"/>
        <w:rPr>
          <w:sz w:val="28"/>
          <w:szCs w:val="28"/>
        </w:rPr>
      </w:pPr>
      <w:r w:rsidRPr="00052A68">
        <w:rPr>
          <w:sz w:val="28"/>
          <w:szCs w:val="28"/>
        </w:rPr>
        <w:t xml:space="preserve">«2.4. Проверка деятельности управляющей организации осуществляется отделом жилищного контроля Департамента ЖКХ </w:t>
      </w:r>
      <w:proofErr w:type="gramStart"/>
      <w:r w:rsidRPr="00052A68">
        <w:rPr>
          <w:sz w:val="28"/>
          <w:szCs w:val="28"/>
        </w:rPr>
        <w:t>в пятидневный срок с момента поступления обращения на основании приказа отдела жилищного контроля Департамента ЖКХ по согласованию с начальником</w:t>
      </w:r>
      <w:proofErr w:type="gramEnd"/>
      <w:r w:rsidRPr="00052A68">
        <w:rPr>
          <w:sz w:val="28"/>
          <w:szCs w:val="28"/>
        </w:rPr>
        <w:t xml:space="preserve"> Департамента ЖКХ.».</w:t>
      </w:r>
    </w:p>
    <w:p w:rsidR="00B075CF" w:rsidRPr="00052A68" w:rsidRDefault="00B075CF" w:rsidP="004E252A">
      <w:pPr>
        <w:pStyle w:val="1"/>
        <w:numPr>
          <w:ilvl w:val="0"/>
          <w:numId w:val="1"/>
        </w:numPr>
        <w:shd w:val="clear" w:color="auto" w:fill="auto"/>
        <w:tabs>
          <w:tab w:val="left" w:pos="1176"/>
        </w:tabs>
        <w:spacing w:before="0"/>
        <w:ind w:left="283" w:firstLine="700"/>
        <w:rPr>
          <w:sz w:val="28"/>
          <w:szCs w:val="28"/>
        </w:rPr>
      </w:pPr>
      <w:r w:rsidRPr="00052A68">
        <w:rPr>
          <w:sz w:val="28"/>
          <w:szCs w:val="28"/>
        </w:rPr>
        <w:t>Пункт 4.1. Положения изложить в следующей редакции:</w:t>
      </w:r>
    </w:p>
    <w:p w:rsidR="00B075CF" w:rsidRPr="00052A68" w:rsidRDefault="00B075CF" w:rsidP="004E252A">
      <w:pPr>
        <w:pStyle w:val="1"/>
        <w:shd w:val="clear" w:color="auto" w:fill="auto"/>
        <w:spacing w:before="0"/>
        <w:ind w:left="283" w:firstLine="700"/>
        <w:rPr>
          <w:sz w:val="28"/>
          <w:szCs w:val="28"/>
        </w:rPr>
      </w:pPr>
      <w:r w:rsidRPr="00052A68">
        <w:rPr>
          <w:sz w:val="28"/>
          <w:szCs w:val="28"/>
        </w:rPr>
        <w:t>«4.1. В случае</w:t>
      </w:r>
      <w:proofErr w:type="gramStart"/>
      <w:r w:rsidRPr="00052A68">
        <w:rPr>
          <w:sz w:val="28"/>
          <w:szCs w:val="28"/>
        </w:rPr>
        <w:t>,</w:t>
      </w:r>
      <w:proofErr w:type="gramEnd"/>
      <w:r w:rsidRPr="00052A68">
        <w:rPr>
          <w:sz w:val="28"/>
          <w:szCs w:val="28"/>
        </w:rPr>
        <w:t xml:space="preserve"> если по результатам указанной проверки выявлено невыполнение управляющей организацией условий договора управления многоквартирным домом, Департамент ЖКХ не позднее чем через пять дней со дня обращения направляет поручение муниципальному казенному учреждению города Твери «Управление муниципальным жилищным фондом» о созыве в срок не позднее чем пятнадцать дней со дня соответствующего обращения общего собрания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roofErr w:type="gramStart"/>
      <w:r w:rsidRPr="00052A68">
        <w:rPr>
          <w:sz w:val="28"/>
          <w:szCs w:val="28"/>
        </w:rPr>
        <w:t>.».</w:t>
      </w:r>
      <w:proofErr w:type="gramEnd"/>
    </w:p>
    <w:p w:rsidR="00B075CF" w:rsidRPr="00052A68" w:rsidRDefault="00B075CF" w:rsidP="004E252A">
      <w:pPr>
        <w:pStyle w:val="1"/>
        <w:numPr>
          <w:ilvl w:val="0"/>
          <w:numId w:val="2"/>
        </w:numPr>
        <w:shd w:val="clear" w:color="auto" w:fill="auto"/>
        <w:tabs>
          <w:tab w:val="left" w:pos="1023"/>
        </w:tabs>
        <w:spacing w:before="0"/>
        <w:ind w:left="283" w:firstLine="700"/>
        <w:rPr>
          <w:sz w:val="28"/>
          <w:szCs w:val="28"/>
        </w:rPr>
      </w:pPr>
      <w:r w:rsidRPr="00052A68">
        <w:rPr>
          <w:sz w:val="28"/>
          <w:szCs w:val="28"/>
        </w:rPr>
        <w:t>Настоящее постановление опубликовать в средствах массовой информации и разместить на официальном сайте администрации города Твери в сети «Интернет».</w:t>
      </w:r>
    </w:p>
    <w:p w:rsidR="00B075CF" w:rsidRPr="00052A68" w:rsidRDefault="00B075CF" w:rsidP="004E252A">
      <w:pPr>
        <w:pStyle w:val="1"/>
        <w:numPr>
          <w:ilvl w:val="0"/>
          <w:numId w:val="2"/>
        </w:numPr>
        <w:shd w:val="clear" w:color="auto" w:fill="auto"/>
        <w:tabs>
          <w:tab w:val="left" w:pos="1023"/>
        </w:tabs>
        <w:spacing w:before="0"/>
        <w:ind w:left="283" w:firstLine="700"/>
        <w:rPr>
          <w:sz w:val="28"/>
          <w:szCs w:val="28"/>
        </w:rPr>
      </w:pPr>
      <w:r w:rsidRPr="00052A68">
        <w:rPr>
          <w:sz w:val="28"/>
          <w:szCs w:val="28"/>
        </w:rPr>
        <w:t>Настоящее постановление вступает в силу со дня опубликования.</w:t>
      </w:r>
    </w:p>
    <w:p w:rsidR="00B075CF" w:rsidRPr="00052A68" w:rsidRDefault="00B075CF" w:rsidP="004E252A">
      <w:pPr>
        <w:pStyle w:val="1"/>
        <w:numPr>
          <w:ilvl w:val="0"/>
          <w:numId w:val="2"/>
        </w:numPr>
        <w:shd w:val="clear" w:color="auto" w:fill="auto"/>
        <w:tabs>
          <w:tab w:val="left" w:pos="1023"/>
        </w:tabs>
        <w:spacing w:before="0"/>
        <w:ind w:left="283" w:firstLine="700"/>
        <w:rPr>
          <w:sz w:val="28"/>
          <w:szCs w:val="28"/>
        </w:rPr>
      </w:pPr>
      <w:proofErr w:type="gramStart"/>
      <w:r w:rsidRPr="00052A68">
        <w:rPr>
          <w:sz w:val="28"/>
          <w:szCs w:val="28"/>
        </w:rPr>
        <w:t>Контроль за</w:t>
      </w:r>
      <w:proofErr w:type="gramEnd"/>
      <w:r w:rsidRPr="00052A68">
        <w:rPr>
          <w:sz w:val="28"/>
          <w:szCs w:val="28"/>
        </w:rPr>
        <w:t xml:space="preserve"> исполнением настоящего постановления возложить на заместителя Главы администрации города Твери по вопросам жилищно-коммунального хозяйства и жилищной политики, архитектуры и строительства.</w:t>
      </w:r>
    </w:p>
    <w:p w:rsidR="00B075CF" w:rsidRDefault="00B075CF" w:rsidP="004E252A">
      <w:pPr>
        <w:pStyle w:val="1"/>
        <w:shd w:val="clear" w:color="auto" w:fill="auto"/>
        <w:spacing w:before="0" w:line="270" w:lineRule="exact"/>
        <w:ind w:left="283"/>
        <w:jc w:val="left"/>
        <w:rPr>
          <w:sz w:val="28"/>
          <w:szCs w:val="28"/>
        </w:rPr>
      </w:pPr>
    </w:p>
    <w:p w:rsidR="00B075CF" w:rsidRDefault="00B075CF" w:rsidP="004E252A">
      <w:pPr>
        <w:pStyle w:val="1"/>
        <w:shd w:val="clear" w:color="auto" w:fill="auto"/>
        <w:spacing w:before="0" w:line="270" w:lineRule="exact"/>
        <w:ind w:left="283"/>
        <w:jc w:val="left"/>
        <w:rPr>
          <w:sz w:val="28"/>
          <w:szCs w:val="28"/>
        </w:rPr>
      </w:pPr>
    </w:p>
    <w:p w:rsidR="00B075CF" w:rsidRPr="00052A68" w:rsidRDefault="00B075CF" w:rsidP="004E252A">
      <w:pPr>
        <w:jc w:val="both"/>
        <w:rPr>
          <w:rFonts w:ascii="Times New Roman" w:hAnsi="Times New Roman" w:cs="Times New Roman"/>
          <w:sz w:val="28"/>
          <w:szCs w:val="28"/>
        </w:rPr>
      </w:pPr>
      <w:r w:rsidRPr="00052A68">
        <w:rPr>
          <w:rFonts w:ascii="Times New Roman" w:hAnsi="Times New Roman" w:cs="Times New Roman"/>
          <w:sz w:val="28"/>
          <w:szCs w:val="28"/>
        </w:rPr>
        <w:t>Глава администрации города Твери</w:t>
      </w:r>
      <w:r w:rsidRPr="00052A68">
        <w:rPr>
          <w:rFonts w:ascii="Times New Roman" w:hAnsi="Times New Roman" w:cs="Times New Roman"/>
          <w:sz w:val="28"/>
          <w:szCs w:val="28"/>
        </w:rPr>
        <w:tab/>
      </w:r>
      <w:r w:rsidRPr="00052A68">
        <w:rPr>
          <w:rFonts w:ascii="Times New Roman" w:hAnsi="Times New Roman" w:cs="Times New Roman"/>
          <w:sz w:val="28"/>
          <w:szCs w:val="28"/>
        </w:rPr>
        <w:tab/>
      </w:r>
      <w:r w:rsidRPr="00052A68">
        <w:rPr>
          <w:rFonts w:ascii="Times New Roman" w:hAnsi="Times New Roman" w:cs="Times New Roman"/>
          <w:sz w:val="28"/>
          <w:szCs w:val="28"/>
        </w:rPr>
        <w:tab/>
      </w:r>
      <w:r w:rsidRPr="00052A68">
        <w:rPr>
          <w:rFonts w:ascii="Times New Roman" w:hAnsi="Times New Roman" w:cs="Times New Roman"/>
          <w:sz w:val="28"/>
          <w:szCs w:val="28"/>
        </w:rPr>
        <w:tab/>
      </w:r>
      <w:r>
        <w:rPr>
          <w:rFonts w:ascii="Times New Roman" w:hAnsi="Times New Roman" w:cs="Times New Roman"/>
          <w:sz w:val="28"/>
          <w:szCs w:val="28"/>
        </w:rPr>
        <w:tab/>
      </w:r>
      <w:r w:rsidRPr="00052A68">
        <w:rPr>
          <w:rFonts w:ascii="Times New Roman" w:hAnsi="Times New Roman" w:cs="Times New Roman"/>
          <w:sz w:val="28"/>
          <w:szCs w:val="28"/>
        </w:rPr>
        <w:tab/>
      </w:r>
      <w:proofErr w:type="spellStart"/>
      <w:r w:rsidRPr="00052A68">
        <w:rPr>
          <w:rFonts w:ascii="Times New Roman" w:hAnsi="Times New Roman" w:cs="Times New Roman"/>
          <w:sz w:val="28"/>
          <w:szCs w:val="28"/>
        </w:rPr>
        <w:t>Ю.В.Тимофеев</w:t>
      </w:r>
      <w:proofErr w:type="spellEnd"/>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Default="00B075CF" w:rsidP="004E252A">
      <w:pPr>
        <w:rPr>
          <w:sz w:val="28"/>
          <w:szCs w:val="28"/>
        </w:rPr>
      </w:pPr>
    </w:p>
    <w:p w:rsidR="00B075CF" w:rsidRPr="00464D99" w:rsidRDefault="00B075CF" w:rsidP="004E252A">
      <w:pPr>
        <w:pStyle w:val="1"/>
        <w:shd w:val="clear" w:color="auto" w:fill="auto"/>
        <w:spacing w:before="0" w:line="240" w:lineRule="auto"/>
        <w:ind w:left="283"/>
        <w:rPr>
          <w:sz w:val="28"/>
          <w:szCs w:val="28"/>
        </w:rPr>
      </w:pPr>
    </w:p>
    <w:sectPr w:rsidR="00B075CF" w:rsidRPr="00464D99" w:rsidSect="00052A68">
      <w:type w:val="continuous"/>
      <w:pgSz w:w="11909" w:h="16838"/>
      <w:pgMar w:top="993" w:right="609" w:bottom="568" w:left="7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53" w:rsidRDefault="00332053" w:rsidP="00B65D93">
      <w:r>
        <w:separator/>
      </w:r>
    </w:p>
  </w:endnote>
  <w:endnote w:type="continuationSeparator" w:id="0">
    <w:p w:rsidR="00332053" w:rsidRDefault="00332053" w:rsidP="00B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53" w:rsidRDefault="00332053"/>
  </w:footnote>
  <w:footnote w:type="continuationSeparator" w:id="0">
    <w:p w:rsidR="00332053" w:rsidRDefault="003320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05C0D"/>
    <w:multiLevelType w:val="multilevel"/>
    <w:tmpl w:val="8AA8CED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1E97F50"/>
    <w:multiLevelType w:val="multilevel"/>
    <w:tmpl w:val="0246A4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93"/>
    <w:rsid w:val="00052A68"/>
    <w:rsid w:val="000C0B38"/>
    <w:rsid w:val="0019073F"/>
    <w:rsid w:val="002A3221"/>
    <w:rsid w:val="00332053"/>
    <w:rsid w:val="0042545E"/>
    <w:rsid w:val="00464D99"/>
    <w:rsid w:val="004E252A"/>
    <w:rsid w:val="005370FE"/>
    <w:rsid w:val="006509F9"/>
    <w:rsid w:val="006833F7"/>
    <w:rsid w:val="006A2757"/>
    <w:rsid w:val="00733A84"/>
    <w:rsid w:val="007E0917"/>
    <w:rsid w:val="00800697"/>
    <w:rsid w:val="00951CD3"/>
    <w:rsid w:val="00A53AF6"/>
    <w:rsid w:val="00AA0951"/>
    <w:rsid w:val="00B075CF"/>
    <w:rsid w:val="00B65D93"/>
    <w:rsid w:val="00BE7E53"/>
    <w:rsid w:val="00CB4153"/>
    <w:rsid w:val="00EB5229"/>
    <w:rsid w:val="00EF432E"/>
    <w:rsid w:val="00F23582"/>
    <w:rsid w:val="00F30663"/>
    <w:rsid w:val="00F462DF"/>
    <w:rsid w:val="00FD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D93"/>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5D93"/>
    <w:rPr>
      <w:rFonts w:cs="Times New Roman"/>
      <w:color w:val="0066CC"/>
      <w:u w:val="single"/>
    </w:rPr>
  </w:style>
  <w:style w:type="character" w:customStyle="1" w:styleId="Exact">
    <w:name w:val="Основной текст Exact"/>
    <w:basedOn w:val="a0"/>
    <w:uiPriority w:val="99"/>
    <w:rsid w:val="00B65D93"/>
    <w:rPr>
      <w:rFonts w:ascii="Times New Roman" w:hAnsi="Times New Roman" w:cs="Times New Roman"/>
      <w:spacing w:val="1"/>
      <w:sz w:val="25"/>
      <w:szCs w:val="25"/>
      <w:u w:val="none"/>
    </w:rPr>
  </w:style>
  <w:style w:type="character" w:customStyle="1" w:styleId="2">
    <w:name w:val="Основной текст (2)_"/>
    <w:basedOn w:val="a0"/>
    <w:link w:val="21"/>
    <w:uiPriority w:val="99"/>
    <w:locked/>
    <w:rsid w:val="00B65D93"/>
    <w:rPr>
      <w:rFonts w:ascii="Times New Roman" w:hAnsi="Times New Roman" w:cs="Times New Roman"/>
      <w:b/>
      <w:bCs/>
      <w:sz w:val="27"/>
      <w:szCs w:val="27"/>
      <w:u w:val="none"/>
    </w:rPr>
  </w:style>
  <w:style w:type="character" w:customStyle="1" w:styleId="a4">
    <w:name w:val="Основной текст_"/>
    <w:basedOn w:val="a0"/>
    <w:link w:val="1"/>
    <w:uiPriority w:val="99"/>
    <w:locked/>
    <w:rsid w:val="00B65D93"/>
    <w:rPr>
      <w:rFonts w:ascii="Times New Roman" w:hAnsi="Times New Roman" w:cs="Times New Roman"/>
      <w:sz w:val="27"/>
      <w:szCs w:val="27"/>
      <w:u w:val="none"/>
    </w:rPr>
  </w:style>
  <w:style w:type="character" w:customStyle="1" w:styleId="22pt">
    <w:name w:val="Основной текст (2) + Интервал 2 pt"/>
    <w:basedOn w:val="2"/>
    <w:uiPriority w:val="99"/>
    <w:rsid w:val="00B65D93"/>
    <w:rPr>
      <w:rFonts w:ascii="Times New Roman" w:hAnsi="Times New Roman" w:cs="Times New Roman"/>
      <w:b/>
      <w:bCs/>
      <w:color w:val="000000"/>
      <w:spacing w:val="40"/>
      <w:w w:val="100"/>
      <w:position w:val="0"/>
      <w:sz w:val="27"/>
      <w:szCs w:val="27"/>
      <w:u w:val="none"/>
      <w:lang w:val="ru-RU"/>
    </w:rPr>
  </w:style>
  <w:style w:type="character" w:customStyle="1" w:styleId="20">
    <w:name w:val="Основной текст (2)"/>
    <w:basedOn w:val="2"/>
    <w:uiPriority w:val="99"/>
    <w:rsid w:val="00B65D93"/>
    <w:rPr>
      <w:rFonts w:ascii="Times New Roman" w:hAnsi="Times New Roman" w:cs="Times New Roman"/>
      <w:b/>
      <w:bCs/>
      <w:color w:val="000000"/>
      <w:spacing w:val="0"/>
      <w:w w:val="100"/>
      <w:position w:val="0"/>
      <w:sz w:val="27"/>
      <w:szCs w:val="27"/>
      <w:u w:val="none"/>
      <w:lang w:val="ru-RU"/>
    </w:rPr>
  </w:style>
  <w:style w:type="character" w:customStyle="1" w:styleId="10">
    <w:name w:val="Заголовок №1_"/>
    <w:basedOn w:val="a0"/>
    <w:link w:val="11"/>
    <w:uiPriority w:val="99"/>
    <w:locked/>
    <w:rsid w:val="00B65D93"/>
    <w:rPr>
      <w:rFonts w:ascii="MS Gothic" w:eastAsia="MS Gothic" w:hAnsi="MS Gothic" w:cs="MS Gothic"/>
      <w:i/>
      <w:iCs/>
      <w:sz w:val="27"/>
      <w:szCs w:val="27"/>
      <w:u w:val="none"/>
      <w:lang w:val="en-US"/>
    </w:rPr>
  </w:style>
  <w:style w:type="paragraph" w:customStyle="1" w:styleId="1">
    <w:name w:val="Основной текст1"/>
    <w:basedOn w:val="a"/>
    <w:link w:val="a4"/>
    <w:uiPriority w:val="99"/>
    <w:rsid w:val="00B65D93"/>
    <w:pPr>
      <w:shd w:val="clear" w:color="auto" w:fill="FFFFFF"/>
      <w:spacing w:before="600" w:line="317" w:lineRule="exact"/>
      <w:jc w:val="both"/>
    </w:pPr>
    <w:rPr>
      <w:rFonts w:ascii="Times New Roman" w:eastAsia="Times New Roman" w:hAnsi="Times New Roman" w:cs="Times New Roman"/>
      <w:sz w:val="27"/>
      <w:szCs w:val="27"/>
    </w:rPr>
  </w:style>
  <w:style w:type="paragraph" w:customStyle="1" w:styleId="21">
    <w:name w:val="Основной текст (2)1"/>
    <w:basedOn w:val="a"/>
    <w:link w:val="2"/>
    <w:uiPriority w:val="99"/>
    <w:rsid w:val="00B65D93"/>
    <w:pPr>
      <w:shd w:val="clear" w:color="auto" w:fill="FFFFFF"/>
      <w:spacing w:after="600" w:line="322" w:lineRule="exact"/>
      <w:jc w:val="center"/>
    </w:pPr>
    <w:rPr>
      <w:rFonts w:ascii="Times New Roman" w:eastAsia="Times New Roman" w:hAnsi="Times New Roman" w:cs="Times New Roman"/>
      <w:b/>
      <w:bCs/>
      <w:sz w:val="27"/>
      <w:szCs w:val="27"/>
    </w:rPr>
  </w:style>
  <w:style w:type="paragraph" w:customStyle="1" w:styleId="11">
    <w:name w:val="Заголовок №1"/>
    <w:basedOn w:val="a"/>
    <w:link w:val="10"/>
    <w:uiPriority w:val="99"/>
    <w:rsid w:val="00B65D93"/>
    <w:pPr>
      <w:shd w:val="clear" w:color="auto" w:fill="FFFFFF"/>
      <w:spacing w:after="60" w:line="240" w:lineRule="atLeast"/>
      <w:outlineLvl w:val="0"/>
    </w:pPr>
    <w:rPr>
      <w:rFonts w:ascii="MS Gothic" w:eastAsia="MS Gothic" w:hAnsi="MS Gothic" w:cs="MS Gothic"/>
      <w:i/>
      <w:i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D93"/>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5D93"/>
    <w:rPr>
      <w:rFonts w:cs="Times New Roman"/>
      <w:color w:val="0066CC"/>
      <w:u w:val="single"/>
    </w:rPr>
  </w:style>
  <w:style w:type="character" w:customStyle="1" w:styleId="Exact">
    <w:name w:val="Основной текст Exact"/>
    <w:basedOn w:val="a0"/>
    <w:uiPriority w:val="99"/>
    <w:rsid w:val="00B65D93"/>
    <w:rPr>
      <w:rFonts w:ascii="Times New Roman" w:hAnsi="Times New Roman" w:cs="Times New Roman"/>
      <w:spacing w:val="1"/>
      <w:sz w:val="25"/>
      <w:szCs w:val="25"/>
      <w:u w:val="none"/>
    </w:rPr>
  </w:style>
  <w:style w:type="character" w:customStyle="1" w:styleId="2">
    <w:name w:val="Основной текст (2)_"/>
    <w:basedOn w:val="a0"/>
    <w:link w:val="21"/>
    <w:uiPriority w:val="99"/>
    <w:locked/>
    <w:rsid w:val="00B65D93"/>
    <w:rPr>
      <w:rFonts w:ascii="Times New Roman" w:hAnsi="Times New Roman" w:cs="Times New Roman"/>
      <w:b/>
      <w:bCs/>
      <w:sz w:val="27"/>
      <w:szCs w:val="27"/>
      <w:u w:val="none"/>
    </w:rPr>
  </w:style>
  <w:style w:type="character" w:customStyle="1" w:styleId="a4">
    <w:name w:val="Основной текст_"/>
    <w:basedOn w:val="a0"/>
    <w:link w:val="1"/>
    <w:uiPriority w:val="99"/>
    <w:locked/>
    <w:rsid w:val="00B65D93"/>
    <w:rPr>
      <w:rFonts w:ascii="Times New Roman" w:hAnsi="Times New Roman" w:cs="Times New Roman"/>
      <w:sz w:val="27"/>
      <w:szCs w:val="27"/>
      <w:u w:val="none"/>
    </w:rPr>
  </w:style>
  <w:style w:type="character" w:customStyle="1" w:styleId="22pt">
    <w:name w:val="Основной текст (2) + Интервал 2 pt"/>
    <w:basedOn w:val="2"/>
    <w:uiPriority w:val="99"/>
    <w:rsid w:val="00B65D93"/>
    <w:rPr>
      <w:rFonts w:ascii="Times New Roman" w:hAnsi="Times New Roman" w:cs="Times New Roman"/>
      <w:b/>
      <w:bCs/>
      <w:color w:val="000000"/>
      <w:spacing w:val="40"/>
      <w:w w:val="100"/>
      <w:position w:val="0"/>
      <w:sz w:val="27"/>
      <w:szCs w:val="27"/>
      <w:u w:val="none"/>
      <w:lang w:val="ru-RU"/>
    </w:rPr>
  </w:style>
  <w:style w:type="character" w:customStyle="1" w:styleId="20">
    <w:name w:val="Основной текст (2)"/>
    <w:basedOn w:val="2"/>
    <w:uiPriority w:val="99"/>
    <w:rsid w:val="00B65D93"/>
    <w:rPr>
      <w:rFonts w:ascii="Times New Roman" w:hAnsi="Times New Roman" w:cs="Times New Roman"/>
      <w:b/>
      <w:bCs/>
      <w:color w:val="000000"/>
      <w:spacing w:val="0"/>
      <w:w w:val="100"/>
      <w:position w:val="0"/>
      <w:sz w:val="27"/>
      <w:szCs w:val="27"/>
      <w:u w:val="none"/>
      <w:lang w:val="ru-RU"/>
    </w:rPr>
  </w:style>
  <w:style w:type="character" w:customStyle="1" w:styleId="10">
    <w:name w:val="Заголовок №1_"/>
    <w:basedOn w:val="a0"/>
    <w:link w:val="11"/>
    <w:uiPriority w:val="99"/>
    <w:locked/>
    <w:rsid w:val="00B65D93"/>
    <w:rPr>
      <w:rFonts w:ascii="MS Gothic" w:eastAsia="MS Gothic" w:hAnsi="MS Gothic" w:cs="MS Gothic"/>
      <w:i/>
      <w:iCs/>
      <w:sz w:val="27"/>
      <w:szCs w:val="27"/>
      <w:u w:val="none"/>
      <w:lang w:val="en-US"/>
    </w:rPr>
  </w:style>
  <w:style w:type="paragraph" w:customStyle="1" w:styleId="1">
    <w:name w:val="Основной текст1"/>
    <w:basedOn w:val="a"/>
    <w:link w:val="a4"/>
    <w:uiPriority w:val="99"/>
    <w:rsid w:val="00B65D93"/>
    <w:pPr>
      <w:shd w:val="clear" w:color="auto" w:fill="FFFFFF"/>
      <w:spacing w:before="600" w:line="317" w:lineRule="exact"/>
      <w:jc w:val="both"/>
    </w:pPr>
    <w:rPr>
      <w:rFonts w:ascii="Times New Roman" w:eastAsia="Times New Roman" w:hAnsi="Times New Roman" w:cs="Times New Roman"/>
      <w:sz w:val="27"/>
      <w:szCs w:val="27"/>
    </w:rPr>
  </w:style>
  <w:style w:type="paragraph" w:customStyle="1" w:styleId="21">
    <w:name w:val="Основной текст (2)1"/>
    <w:basedOn w:val="a"/>
    <w:link w:val="2"/>
    <w:uiPriority w:val="99"/>
    <w:rsid w:val="00B65D93"/>
    <w:pPr>
      <w:shd w:val="clear" w:color="auto" w:fill="FFFFFF"/>
      <w:spacing w:after="600" w:line="322" w:lineRule="exact"/>
      <w:jc w:val="center"/>
    </w:pPr>
    <w:rPr>
      <w:rFonts w:ascii="Times New Roman" w:eastAsia="Times New Roman" w:hAnsi="Times New Roman" w:cs="Times New Roman"/>
      <w:b/>
      <w:bCs/>
      <w:sz w:val="27"/>
      <w:szCs w:val="27"/>
    </w:rPr>
  </w:style>
  <w:style w:type="paragraph" w:customStyle="1" w:styleId="11">
    <w:name w:val="Заголовок №1"/>
    <w:basedOn w:val="a"/>
    <w:link w:val="10"/>
    <w:uiPriority w:val="99"/>
    <w:rsid w:val="00B65D93"/>
    <w:pPr>
      <w:shd w:val="clear" w:color="auto" w:fill="FFFFFF"/>
      <w:spacing w:after="60" w:line="240" w:lineRule="atLeast"/>
      <w:outlineLvl w:val="0"/>
    </w:pPr>
    <w:rPr>
      <w:rFonts w:ascii="MS Gothic" w:eastAsia="MS Gothic" w:hAnsi="MS Gothic" w:cs="MS Gothic"/>
      <w:i/>
      <w:i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Петропавловская</dc:creator>
  <cp:keywords/>
  <dc:description/>
  <cp:lastModifiedBy>inf_maleina</cp:lastModifiedBy>
  <cp:revision>3</cp:revision>
  <cp:lastPrinted>2014-08-01T07:07:00Z</cp:lastPrinted>
  <dcterms:created xsi:type="dcterms:W3CDTF">2014-08-01T08:37:00Z</dcterms:created>
  <dcterms:modified xsi:type="dcterms:W3CDTF">2014-08-01T11:45:00Z</dcterms:modified>
</cp:coreProperties>
</file>